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8B8F3" w14:textId="6E0410E9" w:rsidR="00B211CF" w:rsidRPr="00B211CF" w:rsidRDefault="00792937">
      <w:pPr>
        <w:rPr>
          <w:rFonts w:ascii="Arial" w:hAnsi="Arial" w:cs="Arial"/>
          <w:b/>
          <w:bCs/>
          <w:color w:val="1A2023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bCs/>
          <w:color w:val="1A2023"/>
          <w:sz w:val="28"/>
          <w:szCs w:val="28"/>
          <w:highlight w:val="yellow"/>
          <w:shd w:val="clear" w:color="auto" w:fill="FFFFFF"/>
        </w:rPr>
        <w:t>General Website Content</w:t>
      </w:r>
    </w:p>
    <w:p w14:paraId="7937AC99" w14:textId="049AAE6E" w:rsidR="006C6C6D" w:rsidRPr="00310B98" w:rsidRDefault="00310B98" w:rsidP="006C6C6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Franklin Gothic Book" w:hAnsi="Franklin Gothic Book"/>
          <w:noProof/>
        </w:rPr>
        <w:drawing>
          <wp:anchor distT="0" distB="0" distL="114300" distR="114300" simplePos="0" relativeHeight="251659264" behindDoc="0" locked="0" layoutInCell="1" allowOverlap="1" wp14:anchorId="51D13E17" wp14:editId="5CDDF454">
            <wp:simplePos x="0" y="0"/>
            <wp:positionH relativeFrom="margin">
              <wp:posOffset>3454400</wp:posOffset>
            </wp:positionH>
            <wp:positionV relativeFrom="margin">
              <wp:posOffset>527050</wp:posOffset>
            </wp:positionV>
            <wp:extent cx="2783840" cy="1252220"/>
            <wp:effectExtent l="0" t="0" r="0" b="508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5EB5">
        <w:rPr>
          <w:rFonts w:ascii="Arial" w:hAnsi="Arial" w:cs="Arial"/>
          <w:b/>
          <w:bCs/>
          <w:sz w:val="20"/>
          <w:szCs w:val="20"/>
        </w:rPr>
        <w:t>West Virginia</w:t>
      </w:r>
      <w:r w:rsidR="00CC260B" w:rsidRPr="00CF7679">
        <w:rPr>
          <w:rFonts w:ascii="Arial" w:hAnsi="Arial" w:cs="Arial"/>
          <w:b/>
          <w:bCs/>
          <w:sz w:val="20"/>
          <w:szCs w:val="20"/>
        </w:rPr>
        <w:t xml:space="preserve"> American Water’s Lead Service Line Replacement Program</w:t>
      </w:r>
    </w:p>
    <w:p w14:paraId="440DBEA5" w14:textId="6C0D462F" w:rsidR="00CF7679" w:rsidRPr="00CF7679" w:rsidRDefault="00DF5EB5" w:rsidP="00CF7679">
      <w:pPr>
        <w:rPr>
          <w:rFonts w:ascii="Arial" w:hAnsi="Arial" w:cs="Arial"/>
          <w:color w:val="1A202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West </w:t>
      </w:r>
      <w:r>
        <w:rPr>
          <w:rFonts w:ascii="Arial" w:hAnsi="Arial" w:cs="Arial"/>
          <w:color w:val="1A2023"/>
          <w:sz w:val="20"/>
          <w:szCs w:val="20"/>
          <w:shd w:val="clear" w:color="auto" w:fill="FFFFFF"/>
        </w:rPr>
        <w:t>Virginia</w:t>
      </w:r>
      <w:r w:rsidR="000909CD" w:rsidRPr="00540D2F"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 American Water is committed to replacing lead and </w:t>
      </w:r>
      <w:r w:rsidR="00310B98"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certain </w:t>
      </w:r>
      <w:r w:rsidR="000909CD" w:rsidRPr="00540D2F"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galvanized water service lines </w:t>
      </w:r>
      <w:r w:rsidR="00310B98">
        <w:rPr>
          <w:rFonts w:ascii="Arial" w:hAnsi="Arial" w:cs="Arial"/>
          <w:color w:val="1A2023"/>
          <w:sz w:val="20"/>
          <w:szCs w:val="20"/>
          <w:shd w:val="clear" w:color="auto" w:fill="FFFFFF"/>
        </w:rPr>
        <w:t>over the course of the next several years</w:t>
      </w:r>
      <w:r w:rsidR="000909CD" w:rsidRPr="00540D2F">
        <w:rPr>
          <w:rFonts w:ascii="Arial" w:hAnsi="Arial" w:cs="Arial"/>
          <w:color w:val="1A2023"/>
          <w:sz w:val="20"/>
          <w:szCs w:val="20"/>
          <w:shd w:val="clear" w:color="auto" w:fill="FFFFFF"/>
        </w:rPr>
        <w:t>.</w:t>
      </w:r>
      <w:r w:rsidR="000909CD" w:rsidRPr="00CF7679">
        <w:rPr>
          <w:rFonts w:ascii="Arial" w:hAnsi="Arial" w:cs="Arial"/>
          <w:b/>
          <w:bCs/>
          <w:color w:val="1A2023"/>
          <w:sz w:val="20"/>
          <w:szCs w:val="20"/>
          <w:shd w:val="clear" w:color="auto" w:fill="FFFFFF"/>
        </w:rPr>
        <w:t xml:space="preserve"> </w:t>
      </w:r>
      <w:r w:rsidR="000909CD" w:rsidRP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Customers can visit </w:t>
      </w:r>
      <w:hyperlink r:id="rId10" w:history="1">
        <w:r w:rsidRPr="00F32F08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www.westvirginia</w:t>
        </w:r>
        <w:r w:rsidRPr="00F32F08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amwater</w:t>
        </w:r>
        <w:r w:rsidRPr="00F32F08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.com/leadfacts</w:t>
        </w:r>
      </w:hyperlink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0909CD" w:rsidRP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to </w:t>
      </w:r>
      <w:r w:rsidR="00CF7679" w:rsidRP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learn more about the program, </w:t>
      </w:r>
      <w:r w:rsid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>look up their address on</w:t>
      </w:r>
      <w:r w:rsidR="00CF7679" w:rsidRP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 the interactive inventory map </w:t>
      </w:r>
      <w:r w:rsidR="70D965D8" w:rsidRPr="28E1EA6C">
        <w:rPr>
          <w:rFonts w:ascii="Arial" w:hAnsi="Arial" w:cs="Arial"/>
          <w:color w:val="1A2023"/>
          <w:sz w:val="20"/>
          <w:szCs w:val="20"/>
        </w:rPr>
        <w:t>and review</w:t>
      </w:r>
      <w:r w:rsidR="00CF7679" w:rsidRP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 a variety of resources to </w:t>
      </w:r>
      <w:r w:rsidR="07A94BDD" w:rsidRP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>better inform them</w:t>
      </w:r>
      <w:r w:rsidR="00CF7679" w:rsidRP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 about lead service lines and the </w:t>
      </w:r>
      <w:r w:rsid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>company’s r</w:t>
      </w:r>
      <w:r w:rsidR="00CF7679" w:rsidRP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eplacement process. </w:t>
      </w:r>
    </w:p>
    <w:p w14:paraId="1AD29ED2" w14:textId="6423EBE2" w:rsidR="006C6C6D" w:rsidRPr="00310B98" w:rsidRDefault="00DF5EB5" w:rsidP="006C6C6D">
      <w:pPr>
        <w:rPr>
          <w:rStyle w:val="Strong"/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1A2023"/>
          <w:sz w:val="20"/>
          <w:szCs w:val="20"/>
          <w:shd w:val="clear" w:color="auto" w:fill="FFFFFF"/>
        </w:rPr>
        <w:t>West Virginia</w:t>
      </w:r>
      <w:r w:rsidR="00CF7679" w:rsidRPr="00540D2F">
        <w:rPr>
          <w:rFonts w:ascii="Arial" w:hAnsi="Arial" w:cs="Arial"/>
          <w:b/>
          <w:bCs/>
          <w:color w:val="1A2023"/>
          <w:sz w:val="20"/>
          <w:szCs w:val="20"/>
          <w:shd w:val="clear" w:color="auto" w:fill="FFFFFF"/>
        </w:rPr>
        <w:t xml:space="preserve"> American Water is asking their customers to help support this initiative by locating and identifying their water service line material and submit</w:t>
      </w:r>
      <w:r w:rsidR="00310B98">
        <w:rPr>
          <w:rFonts w:ascii="Arial" w:hAnsi="Arial" w:cs="Arial"/>
          <w:b/>
          <w:bCs/>
          <w:color w:val="1A2023"/>
          <w:sz w:val="20"/>
          <w:szCs w:val="20"/>
          <w:shd w:val="clear" w:color="auto" w:fill="FFFFFF"/>
        </w:rPr>
        <w:t>ting</w:t>
      </w:r>
      <w:r w:rsidR="00CF7679" w:rsidRPr="00540D2F">
        <w:rPr>
          <w:rFonts w:ascii="Arial" w:hAnsi="Arial" w:cs="Arial"/>
          <w:b/>
          <w:bCs/>
          <w:color w:val="1A2023"/>
          <w:sz w:val="20"/>
          <w:szCs w:val="20"/>
          <w:shd w:val="clear" w:color="auto" w:fill="FFFFFF"/>
        </w:rPr>
        <w:t xml:space="preserve"> a short survey at </w:t>
      </w:r>
      <w:hyperlink r:id="rId11" w:history="1">
        <w:r w:rsidRPr="00DF5EB5">
          <w:rPr>
            <w:rStyle w:val="Hyperlink"/>
            <w:rFonts w:ascii="Arial" w:hAnsi="Arial" w:cs="Arial"/>
            <w:b/>
            <w:sz w:val="20"/>
            <w:szCs w:val="20"/>
            <w:shd w:val="clear" w:color="auto" w:fill="FFFFFF"/>
          </w:rPr>
          <w:t>www.westvirginia</w:t>
        </w:r>
        <w:r w:rsidRPr="00DF5EB5">
          <w:rPr>
            <w:rStyle w:val="Hyperlink"/>
            <w:rFonts w:ascii="Arial" w:hAnsi="Arial" w:cs="Arial"/>
            <w:b/>
            <w:sz w:val="20"/>
            <w:szCs w:val="20"/>
            <w:shd w:val="clear" w:color="auto" w:fill="FFFFFF"/>
          </w:rPr>
          <w:t>amwater</w:t>
        </w:r>
        <w:r w:rsidRPr="00DF5EB5">
          <w:rPr>
            <w:rStyle w:val="Hyperlink"/>
            <w:rFonts w:ascii="Arial" w:hAnsi="Arial" w:cs="Arial"/>
            <w:b/>
            <w:sz w:val="20"/>
            <w:szCs w:val="20"/>
            <w:shd w:val="clear" w:color="auto" w:fill="FFFFFF"/>
          </w:rPr>
          <w:t>.com/leadfacts</w:t>
        </w:r>
      </w:hyperlink>
      <w:r w:rsidR="00310B98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. </w:t>
      </w:r>
      <w:r w:rsidR="000909CD" w:rsidRP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>If the service line is confirmed to be lead</w:t>
      </w:r>
      <w:r w:rsidR="00310B98" w:rsidRPr="00310B98">
        <w:rPr>
          <w:rFonts w:ascii="Arial" w:hAnsi="Arial" w:cs="Arial"/>
          <w:color w:val="1A2023"/>
          <w:sz w:val="20"/>
          <w:szCs w:val="20"/>
          <w:shd w:val="clear" w:color="auto" w:fill="FFFFFF"/>
          <w:vertAlign w:val="superscript"/>
        </w:rPr>
        <w:t>1</w:t>
      </w:r>
      <w:r w:rsidR="00CF7679" w:rsidRP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, </w:t>
      </w:r>
      <w:r>
        <w:rPr>
          <w:rFonts w:ascii="Arial" w:hAnsi="Arial" w:cs="Arial"/>
          <w:color w:val="1A2023"/>
          <w:sz w:val="20"/>
          <w:szCs w:val="20"/>
          <w:shd w:val="clear" w:color="auto" w:fill="FFFFFF"/>
        </w:rPr>
        <w:t>West Virginia</w:t>
      </w:r>
      <w:r w:rsidR="000909CD" w:rsidRP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 American Water will work to have those service lines replaced in accordance with the company’s replacement plan. </w:t>
      </w:r>
      <w:r w:rsidR="651FED2F" w:rsidRPr="1682DE96">
        <w:rPr>
          <w:rFonts w:ascii="Arial" w:hAnsi="Arial" w:cs="Arial"/>
          <w:b/>
          <w:bCs/>
          <w:color w:val="1A2023"/>
          <w:sz w:val="20"/>
          <w:szCs w:val="20"/>
          <w:shd w:val="clear" w:color="auto" w:fill="FFFFFF"/>
        </w:rPr>
        <w:t>D</w:t>
      </w:r>
      <w:r w:rsidR="651FED2F" w:rsidRPr="2C9F8956">
        <w:rPr>
          <w:rFonts w:ascii="Arial" w:hAnsi="Arial" w:cs="Arial"/>
          <w:b/>
          <w:bCs/>
          <w:color w:val="1A2023"/>
          <w:sz w:val="20"/>
          <w:szCs w:val="20"/>
          <w:shd w:val="clear" w:color="auto" w:fill="FFFFFF"/>
        </w:rPr>
        <w:t>uring this process, c</w:t>
      </w:r>
      <w:r w:rsidR="000909CD" w:rsidRPr="00CF7679">
        <w:rPr>
          <w:rStyle w:val="Strong"/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ustomers can still use their water as </w:t>
      </w:r>
      <w:r w:rsidR="00752C88">
        <w:rPr>
          <w:rStyle w:val="Strong"/>
          <w:rFonts w:ascii="Arial" w:hAnsi="Arial" w:cs="Arial"/>
          <w:color w:val="1A2023"/>
          <w:sz w:val="20"/>
          <w:szCs w:val="20"/>
          <w:shd w:val="clear" w:color="auto" w:fill="FFFFFF"/>
        </w:rPr>
        <w:t>they</w:t>
      </w:r>
      <w:r w:rsidR="00752C88" w:rsidRPr="00CF7679">
        <w:rPr>
          <w:rStyle w:val="Strong"/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 </w:t>
      </w:r>
      <w:r w:rsidR="000909CD" w:rsidRPr="00CF7679">
        <w:rPr>
          <w:rStyle w:val="Strong"/>
          <w:rFonts w:ascii="Arial" w:hAnsi="Arial" w:cs="Arial"/>
          <w:color w:val="1A2023"/>
          <w:sz w:val="20"/>
          <w:szCs w:val="20"/>
          <w:shd w:val="clear" w:color="auto" w:fill="FFFFFF"/>
        </w:rPr>
        <w:t>normally would</w:t>
      </w:r>
      <w:r w:rsidR="6DBFB76C" w:rsidRPr="00CF7679">
        <w:rPr>
          <w:rStyle w:val="Strong"/>
          <w:rFonts w:ascii="Arial" w:hAnsi="Arial" w:cs="Arial"/>
          <w:color w:val="1A2023"/>
          <w:sz w:val="20"/>
          <w:szCs w:val="20"/>
          <w:shd w:val="clear" w:color="auto" w:fill="FFFFFF"/>
        </w:rPr>
        <w:t>,</w:t>
      </w:r>
      <w:r w:rsidR="000909CD" w:rsidRPr="00CF7679">
        <w:rPr>
          <w:rStyle w:val="Strong"/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 as the water provided by </w:t>
      </w:r>
      <w:r>
        <w:rPr>
          <w:rStyle w:val="Strong"/>
          <w:rFonts w:ascii="Arial" w:hAnsi="Arial" w:cs="Arial"/>
          <w:color w:val="1A2023"/>
          <w:sz w:val="20"/>
          <w:szCs w:val="20"/>
          <w:shd w:val="clear" w:color="auto" w:fill="FFFFFF"/>
        </w:rPr>
        <w:t>West Virginia</w:t>
      </w:r>
      <w:r w:rsidR="000909CD" w:rsidRPr="00CF7679">
        <w:rPr>
          <w:rStyle w:val="Strong"/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 American Water continues to meet state and federal water quality standards, including those set for lead.</w:t>
      </w:r>
    </w:p>
    <w:p w14:paraId="3DDF2F90" w14:textId="69610F88" w:rsidR="006C6C6D" w:rsidRDefault="00CF7679" w:rsidP="006C6C6D">
      <w:pPr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</w:pPr>
      <w:r w:rsidRPr="00CF7679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 xml:space="preserve">To learn more about the program, please </w:t>
      </w:r>
      <w:r w:rsidR="00793B34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 xml:space="preserve">visit </w:t>
      </w:r>
      <w:hyperlink r:id="rId12" w:history="1">
        <w:r w:rsidR="00793B34" w:rsidRPr="00F32F08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www.westvirginia</w:t>
        </w:r>
        <w:r w:rsidR="00793B34" w:rsidRPr="00F32F08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amwater</w:t>
        </w:r>
        <w:r w:rsidR="00793B34" w:rsidRPr="00F32F08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.com/leadfacts</w:t>
        </w:r>
      </w:hyperlink>
      <w:r w:rsidRPr="00CF7679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 xml:space="preserve">. Any questions customers may have about </w:t>
      </w:r>
      <w:r w:rsidRPr="00CF7679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 xml:space="preserve">the program that </w:t>
      </w:r>
      <w:r w:rsidR="003401D9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>are</w:t>
      </w:r>
      <w:r w:rsidR="003401D9" w:rsidRPr="00CF7679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 xml:space="preserve"> </w:t>
      </w:r>
      <w:r w:rsidRPr="00CF7679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 xml:space="preserve">not answered </w:t>
      </w:r>
      <w:r w:rsidR="006F4877" w:rsidRPr="00CF7679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 xml:space="preserve">in the website’s </w:t>
      </w:r>
      <w:r w:rsidRPr="00CF7679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>frequently asked questions</w:t>
      </w:r>
      <w:r w:rsidR="56584559" w:rsidRPr="00CF7679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 xml:space="preserve"> section</w:t>
      </w:r>
      <w:r w:rsidRPr="00CF7679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 xml:space="preserve"> can be sent to </w:t>
      </w:r>
      <w:r w:rsidR="2A1FC1A5" w:rsidRPr="00CF7679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 xml:space="preserve">the </w:t>
      </w:r>
      <w:r w:rsidR="00DF5EB5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>West Virginia</w:t>
      </w:r>
      <w:r w:rsidRPr="00CF7679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 xml:space="preserve"> American Water Lead Team at </w:t>
      </w:r>
      <w:hyperlink r:id="rId13" w:history="1">
        <w:r w:rsidR="00793B34" w:rsidRPr="009B2F53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leadfreewv@amwater.com</w:t>
        </w:r>
      </w:hyperlink>
      <w:r w:rsidR="00793B34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 xml:space="preserve">. </w:t>
      </w:r>
    </w:p>
    <w:p w14:paraId="5447431B" w14:textId="2AE85292" w:rsidR="00792937" w:rsidRDefault="00D56268" w:rsidP="006C6C6D">
      <w:pPr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</w:pPr>
      <w:r>
        <w:rPr>
          <w:rStyle w:val="Strong"/>
          <w:rFonts w:ascii="Arial" w:hAnsi="Arial" w:cs="Arial"/>
          <w:b w:val="0"/>
          <w:bCs w:val="0"/>
          <w:noProof/>
          <w:color w:val="1A2023"/>
          <w:sz w:val="20"/>
          <w:szCs w:val="20"/>
          <w:shd w:val="clear" w:color="auto" w:fill="FFFFFF"/>
        </w:rPr>
        <w:drawing>
          <wp:inline distT="0" distB="0" distL="0" distR="0" wp14:anchorId="2DD48D07" wp14:editId="6ECC5CFD">
            <wp:extent cx="3090915" cy="1572768"/>
            <wp:effectExtent l="0" t="0" r="0" b="8890"/>
            <wp:docPr id="180338744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235" cy="1585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5B32E" w14:textId="38C70E95" w:rsidR="00792937" w:rsidRDefault="00792937" w:rsidP="00792937">
      <w:pPr>
        <w:jc w:val="center"/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</w:pPr>
    </w:p>
    <w:p w14:paraId="406D1D39" w14:textId="55596B67" w:rsidR="00792937" w:rsidRDefault="00792937" w:rsidP="00792937">
      <w:pPr>
        <w:jc w:val="center"/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</w:pPr>
      <w:r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 xml:space="preserve">(Button should be linked to </w:t>
      </w:r>
      <w:hyperlink r:id="rId15" w:history="1">
        <w:r w:rsidR="00793B34" w:rsidRPr="009B2F53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www.westvirginia</w:t>
        </w:r>
        <w:r w:rsidR="00793B34" w:rsidRPr="009B2F53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amwater</w:t>
        </w:r>
        <w:r w:rsidR="00793B34" w:rsidRPr="009B2F53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.com/leadfacts</w:t>
        </w:r>
      </w:hyperlink>
      <w:r w:rsidR="00310B98">
        <w:rPr>
          <w:rFonts w:ascii="Arial" w:hAnsi="Arial" w:cs="Arial"/>
          <w:sz w:val="20"/>
          <w:szCs w:val="20"/>
          <w:shd w:val="clear" w:color="auto" w:fill="FFFFFF"/>
        </w:rPr>
        <w:t>)</w:t>
      </w:r>
    </w:p>
    <w:p w14:paraId="390A6E75" w14:textId="77777777" w:rsidR="00792937" w:rsidRDefault="00792937" w:rsidP="006C6C6D">
      <w:pPr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</w:pPr>
    </w:p>
    <w:p w14:paraId="68446E7B" w14:textId="77777777" w:rsidR="00310B98" w:rsidRDefault="00310B98" w:rsidP="00310B98">
      <w:pPr>
        <w:pStyle w:val="BasicParagraph"/>
        <w:suppressAutoHyphens/>
        <w:rPr>
          <w:rFonts w:ascii="ITC Franklin Gothic Std Book" w:hAnsi="ITC Franklin Gothic Std Book" w:cs="ITC Franklin Gothic Std Book"/>
          <w:i/>
          <w:iCs/>
          <w:color w:val="333234"/>
          <w:sz w:val="18"/>
          <w:szCs w:val="18"/>
        </w:rPr>
      </w:pPr>
      <w:r>
        <w:rPr>
          <w:rFonts w:ascii="ITC Franklin Gothic Std Book" w:hAnsi="ITC Franklin Gothic Std Book" w:cs="ITC Franklin Gothic Std Book"/>
          <w:i/>
          <w:iCs/>
          <w:color w:val="333234"/>
          <w:sz w:val="18"/>
          <w:szCs w:val="18"/>
          <w:vertAlign w:val="superscript"/>
        </w:rPr>
        <w:t>1</w:t>
      </w:r>
      <w:r>
        <w:rPr>
          <w:rFonts w:ascii="ITC Franklin Gothic Std Book" w:hAnsi="ITC Franklin Gothic Std Book" w:cs="ITC Franklin Gothic Std Book"/>
          <w:i/>
          <w:iCs/>
          <w:color w:val="333234"/>
          <w:sz w:val="18"/>
          <w:szCs w:val="18"/>
        </w:rPr>
        <w:t>Galvanized lines that follow lead piping are also eligible for the replacement program.</w:t>
      </w:r>
    </w:p>
    <w:p w14:paraId="70FC3377" w14:textId="77777777" w:rsidR="00792937" w:rsidRDefault="00792937" w:rsidP="006C6C6D">
      <w:pPr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</w:pPr>
    </w:p>
    <w:p w14:paraId="7BB6F5CB" w14:textId="77777777" w:rsidR="00792937" w:rsidRDefault="00792937" w:rsidP="006C6C6D">
      <w:pPr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</w:pPr>
    </w:p>
    <w:p w14:paraId="0B9C72DA" w14:textId="77777777" w:rsidR="007E3FBA" w:rsidRPr="006C6C6D" w:rsidRDefault="007E3FBA" w:rsidP="006C6C6D">
      <w:pPr>
        <w:rPr>
          <w:rFonts w:ascii="Arial" w:hAnsi="Arial" w:cs="Arial"/>
          <w:b/>
          <w:bCs/>
          <w:color w:val="1A2023"/>
          <w:sz w:val="20"/>
          <w:szCs w:val="20"/>
          <w:shd w:val="clear" w:color="auto" w:fill="FFFFFF"/>
        </w:rPr>
      </w:pPr>
    </w:p>
    <w:sectPr w:rsidR="007E3FBA" w:rsidRPr="006C6C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CAF4E" w14:textId="77777777" w:rsidR="006C5A17" w:rsidRDefault="006C5A17" w:rsidP="006C6C6D">
      <w:pPr>
        <w:spacing w:after="0" w:line="240" w:lineRule="auto"/>
      </w:pPr>
      <w:r>
        <w:separator/>
      </w:r>
    </w:p>
  </w:endnote>
  <w:endnote w:type="continuationSeparator" w:id="0">
    <w:p w14:paraId="67E1B798" w14:textId="77777777" w:rsidR="006C5A17" w:rsidRDefault="006C5A17" w:rsidP="006C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ITC Franklin Gothic Std Book">
    <w:panose1 w:val="020B05040305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5DCD0" w14:textId="77777777" w:rsidR="006C5A17" w:rsidRDefault="006C5A17" w:rsidP="006C6C6D">
      <w:pPr>
        <w:spacing w:after="0" w:line="240" w:lineRule="auto"/>
      </w:pPr>
      <w:r>
        <w:separator/>
      </w:r>
    </w:p>
  </w:footnote>
  <w:footnote w:type="continuationSeparator" w:id="0">
    <w:p w14:paraId="041F68AA" w14:textId="77777777" w:rsidR="006C5A17" w:rsidRDefault="006C5A17" w:rsidP="006C6C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60B"/>
    <w:rsid w:val="000450CE"/>
    <w:rsid w:val="000909CD"/>
    <w:rsid w:val="001B0914"/>
    <w:rsid w:val="002076FE"/>
    <w:rsid w:val="002F5179"/>
    <w:rsid w:val="00310B98"/>
    <w:rsid w:val="003401D9"/>
    <w:rsid w:val="0038424E"/>
    <w:rsid w:val="00540D2F"/>
    <w:rsid w:val="005C154A"/>
    <w:rsid w:val="006A2633"/>
    <w:rsid w:val="006A6C3E"/>
    <w:rsid w:val="006C0F24"/>
    <w:rsid w:val="006C5A17"/>
    <w:rsid w:val="006C6C6D"/>
    <w:rsid w:val="006F4877"/>
    <w:rsid w:val="00752C88"/>
    <w:rsid w:val="00792937"/>
    <w:rsid w:val="00793B34"/>
    <w:rsid w:val="007E3FBA"/>
    <w:rsid w:val="008A5DEB"/>
    <w:rsid w:val="00A71263"/>
    <w:rsid w:val="00B211CF"/>
    <w:rsid w:val="00CC260B"/>
    <w:rsid w:val="00CF7679"/>
    <w:rsid w:val="00D36E07"/>
    <w:rsid w:val="00D56268"/>
    <w:rsid w:val="00DF5EB5"/>
    <w:rsid w:val="00EB3E84"/>
    <w:rsid w:val="00F32F08"/>
    <w:rsid w:val="00FC5313"/>
    <w:rsid w:val="07A94BDD"/>
    <w:rsid w:val="07C17CFF"/>
    <w:rsid w:val="085A6932"/>
    <w:rsid w:val="0CB9D043"/>
    <w:rsid w:val="149A9F5A"/>
    <w:rsid w:val="1643DBF4"/>
    <w:rsid w:val="1682DE96"/>
    <w:rsid w:val="172F935B"/>
    <w:rsid w:val="2438B605"/>
    <w:rsid w:val="28E1EA6C"/>
    <w:rsid w:val="29E10042"/>
    <w:rsid w:val="2A1FC1A5"/>
    <w:rsid w:val="2A47F468"/>
    <w:rsid w:val="2C9F8956"/>
    <w:rsid w:val="342241EF"/>
    <w:rsid w:val="3C142B77"/>
    <w:rsid w:val="3D36B254"/>
    <w:rsid w:val="3D42E5E1"/>
    <w:rsid w:val="402C6F85"/>
    <w:rsid w:val="484AA111"/>
    <w:rsid w:val="4D0ECF9B"/>
    <w:rsid w:val="539F4508"/>
    <w:rsid w:val="5444F496"/>
    <w:rsid w:val="56584559"/>
    <w:rsid w:val="56ABCC1D"/>
    <w:rsid w:val="5FC34835"/>
    <w:rsid w:val="60A8F1B2"/>
    <w:rsid w:val="6268F833"/>
    <w:rsid w:val="62FDAFF4"/>
    <w:rsid w:val="651FED2F"/>
    <w:rsid w:val="677D1A31"/>
    <w:rsid w:val="68E01436"/>
    <w:rsid w:val="6DBFB76C"/>
    <w:rsid w:val="70D965D8"/>
    <w:rsid w:val="737C1871"/>
    <w:rsid w:val="78D23F45"/>
    <w:rsid w:val="7B645497"/>
    <w:rsid w:val="7FCF9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8CFDAE"/>
  <w15:chartTrackingRefBased/>
  <w15:docId w15:val="{189B0E0A-81AA-4728-B977-2E5AD6D7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6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C6D"/>
  </w:style>
  <w:style w:type="paragraph" w:styleId="Footer">
    <w:name w:val="footer"/>
    <w:basedOn w:val="Normal"/>
    <w:link w:val="FooterChar"/>
    <w:uiPriority w:val="99"/>
    <w:unhideWhenUsed/>
    <w:rsid w:val="006C6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C6D"/>
  </w:style>
  <w:style w:type="character" w:styleId="Hyperlink">
    <w:name w:val="Hyperlink"/>
    <w:basedOn w:val="DefaultParagraphFont"/>
    <w:uiPriority w:val="99"/>
    <w:unhideWhenUsed/>
    <w:rsid w:val="006C6C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6C6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0909CD"/>
    <w:rPr>
      <w:b/>
      <w:bCs/>
    </w:rPr>
  </w:style>
  <w:style w:type="paragraph" w:styleId="Revision">
    <w:name w:val="Revision"/>
    <w:hidden/>
    <w:uiPriority w:val="99"/>
    <w:semiHidden/>
    <w:rsid w:val="003401D9"/>
    <w:pPr>
      <w:spacing w:after="0" w:line="240" w:lineRule="auto"/>
    </w:pPr>
  </w:style>
  <w:style w:type="paragraph" w:customStyle="1" w:styleId="BasicParagraph">
    <w:name w:val="[Basic Paragraph]"/>
    <w:basedOn w:val="Normal"/>
    <w:uiPriority w:val="99"/>
    <w:rsid w:val="00310B98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56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eadfreewv@amwater.com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amwater.com/wvaw/water-quality/Lead-And-Drinking-Water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mwater.com/wvaw/water-quality/Lead-And-Drinking-Water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westvirginiaamwater.com/leadfacts" TargetMode="External"/><Relationship Id="rId10" Type="http://schemas.openxmlformats.org/officeDocument/2006/relationships/hyperlink" Target="https://www.amwater.com/wvaw/water-quality/Lead-And-Drinking-Water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f8323c-9743-4d9a-aff2-329a620cd044" xsi:nil="true"/>
    <lcf76f155ced4ddcb4097134ff3c332f xmlns="b7c83993-c1fa-419b-acdd-79784963190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2541CCE25EDD4FBDA0B17A85EF6090" ma:contentTypeVersion="14" ma:contentTypeDescription="Create a new document." ma:contentTypeScope="" ma:versionID="dc0475a3de72ad4c7e65de79d6f566f5">
  <xsd:schema xmlns:xsd="http://www.w3.org/2001/XMLSchema" xmlns:xs="http://www.w3.org/2001/XMLSchema" xmlns:p="http://schemas.microsoft.com/office/2006/metadata/properties" xmlns:ns2="b7c83993-c1fa-419b-acdd-79784963190b" xmlns:ns3="b9f8323c-9743-4d9a-aff2-329a620cd044" targetNamespace="http://schemas.microsoft.com/office/2006/metadata/properties" ma:root="true" ma:fieldsID="b53d2b1ea8dd8f567ef836766a901ca0" ns2:_="" ns3:_="">
    <xsd:import namespace="b7c83993-c1fa-419b-acdd-79784963190b"/>
    <xsd:import namespace="b9f8323c-9743-4d9a-aff2-329a620cd0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83993-c1fa-419b-acdd-7978496319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7213225-8843-4edc-9021-302356c10d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8323c-9743-4d9a-aff2-329a620cd04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802bba4-2c0c-4cf9-867f-80829c7edcba}" ma:internalName="TaxCatchAll" ma:showField="CatchAllData" ma:web="b9f8323c-9743-4d9a-aff2-329a620cd0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C30560-9F5B-4602-819C-1ED80D3B0E55}">
  <ds:schemaRefs>
    <ds:schemaRef ds:uri="http://schemas.microsoft.com/office/2006/metadata/properties"/>
    <ds:schemaRef ds:uri="http://schemas.microsoft.com/office/infopath/2007/PartnerControls"/>
    <ds:schemaRef ds:uri="b9f8323c-9743-4d9a-aff2-329a620cd044"/>
    <ds:schemaRef ds:uri="b7c83993-c1fa-419b-acdd-79784963190b"/>
  </ds:schemaRefs>
</ds:datastoreItem>
</file>

<file path=customXml/itemProps2.xml><?xml version="1.0" encoding="utf-8"?>
<ds:datastoreItem xmlns:ds="http://schemas.openxmlformats.org/officeDocument/2006/customXml" ds:itemID="{A2A101B5-11EB-4563-8021-1E4473ACD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c83993-c1fa-419b-acdd-79784963190b"/>
    <ds:schemaRef ds:uri="b9f8323c-9743-4d9a-aff2-329a620cd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CCC65C-6303-4D51-9684-0C7495A02A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1660</Characters>
  <Application>Microsoft Office Word</Application>
  <DocSecurity>0</DocSecurity>
  <Lines>29</Lines>
  <Paragraphs>10</Paragraphs>
  <ScaleCrop>false</ScaleCrop>
  <Company>American Water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 H Kulp</dc:creator>
  <cp:keywords/>
  <dc:description/>
  <cp:lastModifiedBy>Joi M Corrado</cp:lastModifiedBy>
  <cp:revision>13</cp:revision>
  <dcterms:created xsi:type="dcterms:W3CDTF">2023-08-16T13:04:00Z</dcterms:created>
  <dcterms:modified xsi:type="dcterms:W3CDTF">2024-09-03T15:53:00Z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46c87f6-c46e-48eb-b7ce-d3a4a7d30611_Enabled">
    <vt:lpwstr>true</vt:lpwstr>
  </property>
  <property fmtid="{D5CDD505-2E9C-101B-9397-08002B2CF9AE}" pid="3" name="MSIP_Label_846c87f6-c46e-48eb-b7ce-d3a4a7d30611_SetDate">
    <vt:lpwstr>2023-03-17T20:12:19Z</vt:lpwstr>
  </property>
  <property fmtid="{D5CDD505-2E9C-101B-9397-08002B2CF9AE}" pid="4" name="MSIP_Label_846c87f6-c46e-48eb-b7ce-d3a4a7d30611_Method">
    <vt:lpwstr>Standard</vt:lpwstr>
  </property>
  <property fmtid="{D5CDD505-2E9C-101B-9397-08002B2CF9AE}" pid="5" name="MSIP_Label_846c87f6-c46e-48eb-b7ce-d3a4a7d30611_Name">
    <vt:lpwstr>846c87f6-c46e-48eb-b7ce-d3a4a7d30611</vt:lpwstr>
  </property>
  <property fmtid="{D5CDD505-2E9C-101B-9397-08002B2CF9AE}" pid="6" name="MSIP_Label_846c87f6-c46e-48eb-b7ce-d3a4a7d30611_SiteId">
    <vt:lpwstr>35378cf9-dac0-45f0-84c7-1bfb98207b59</vt:lpwstr>
  </property>
  <property fmtid="{D5CDD505-2E9C-101B-9397-08002B2CF9AE}" pid="7" name="MSIP_Label_846c87f6-c46e-48eb-b7ce-d3a4a7d30611_ActionId">
    <vt:lpwstr>a5a05c60-24b8-47f8-a595-44f7171182ac</vt:lpwstr>
  </property>
  <property fmtid="{D5CDD505-2E9C-101B-9397-08002B2CF9AE}" pid="8" name="MSIP_Label_846c87f6-c46e-48eb-b7ce-d3a4a7d30611_ContentBits">
    <vt:lpwstr>0</vt:lpwstr>
  </property>
  <property fmtid="{D5CDD505-2E9C-101B-9397-08002B2CF9AE}" pid="9" name="ContentTypeId">
    <vt:lpwstr>0x010100DB2541CCE25EDD4FBDA0B17A85EF6090</vt:lpwstr>
  </property>
  <property fmtid="{D5CDD505-2E9C-101B-9397-08002B2CF9AE}" pid="10" name="_dlc_DocIdItemGuid">
    <vt:lpwstr>367cdf87-6e8d-49a2-8d3f-3339e5e2c0e7</vt:lpwstr>
  </property>
  <property fmtid="{D5CDD505-2E9C-101B-9397-08002B2CF9AE}" pid="11" name="GrammarlyDocumentId">
    <vt:lpwstr>1c415dc2ccd7fb11cc26dbfae06aa192cd45c55b38cd710dcedf04edf3104c3b</vt:lpwstr>
  </property>
  <property fmtid="{D5CDD505-2E9C-101B-9397-08002B2CF9AE}" pid="12" name="MediaServiceImageTags">
    <vt:lpwstr/>
  </property>
</Properties>
</file>